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427A5" w:rsidRDefault="008427A5" w:rsidP="008427A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0/7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0/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6F5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7A5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4:02:00Z</dcterms:modified>
</cp:coreProperties>
</file>